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50DC" w14:textId="77777777" w:rsidR="00817E83" w:rsidRPr="00817E83" w:rsidRDefault="00817E83" w:rsidP="00817E83">
      <w:r w:rsidRPr="00817E83">
        <w:t>Quinta da Lameirancha - Quinta com 24.000m2 com plantação de mirtilos e medronheiros para venda</w:t>
      </w:r>
    </w:p>
    <w:p w14:paraId="613CCC41" w14:textId="77777777" w:rsidR="00817E83" w:rsidRPr="00817E83" w:rsidRDefault="00817E83" w:rsidP="00817E83">
      <w:r w:rsidRPr="00817E83">
        <w:t>Quinta com 24.000m2 com plantação de mirtilos e medronheiros para venda. Uma ótima oportunidade de investimento! A propriedade é composta por:</w:t>
      </w:r>
      <w:r w:rsidRPr="00817E83">
        <w:br/>
      </w:r>
      <w:r w:rsidRPr="00817E83">
        <w:br/>
        <w:t>Total de 10.000m2 de mirtilos altamente produtivos (idade entre 5-7 anos)</w:t>
      </w:r>
      <w:r w:rsidRPr="00817E83">
        <w:br/>
        <w:t xml:space="preserve">3.000 mirtilos das variedades </w:t>
      </w:r>
      <w:proofErr w:type="spellStart"/>
      <w:r w:rsidRPr="00817E83">
        <w:t>Legacy</w:t>
      </w:r>
      <w:proofErr w:type="spellEnd"/>
      <w:r w:rsidRPr="00817E83">
        <w:t xml:space="preserve"> e </w:t>
      </w:r>
      <w:proofErr w:type="spellStart"/>
      <w:r w:rsidRPr="00817E83">
        <w:t>Duke</w:t>
      </w:r>
      <w:proofErr w:type="spellEnd"/>
      <w:r w:rsidRPr="00817E83">
        <w:t xml:space="preserve"> e Aurora</w:t>
      </w:r>
      <w:r w:rsidRPr="00817E83">
        <w:br/>
        <w:t>Armazém para máquinas agrícolas com 50m2</w:t>
      </w:r>
      <w:r w:rsidRPr="00817E83">
        <w:br/>
        <w:t>Armazém de apoio ao sistema de irrigação por gotejamento com 6m2</w:t>
      </w:r>
      <w:r w:rsidRPr="00817E83">
        <w:br/>
        <w:t>Edifício licenciado de 90 m2 para ficar</w:t>
      </w:r>
      <w:r w:rsidRPr="00817E83">
        <w:br/>
        <w:t>Equipamentos de irrigação para adubação de culturas</w:t>
      </w:r>
      <w:r w:rsidRPr="00817E83">
        <w:br/>
        <w:t>Tanque de reserva de água com capacidade de 40.000L</w:t>
      </w:r>
      <w:r w:rsidRPr="00817E83">
        <w:br/>
        <w:t>3 furos artesianos, com profundidade de 110, 135 e 180 metros</w:t>
      </w:r>
      <w:r w:rsidRPr="00817E83">
        <w:br/>
        <w:t xml:space="preserve">Uma plantação rica e variada, com mais de 1000 medronheiros e várias árvores de fruto, como cerejeiras, limoeiros, limoeiros, amendoeiras, laranjeiras, </w:t>
      </w:r>
      <w:proofErr w:type="spellStart"/>
      <w:r w:rsidRPr="00817E83">
        <w:t>goji</w:t>
      </w:r>
      <w:proofErr w:type="spellEnd"/>
      <w:r w:rsidRPr="00817E83">
        <w:t xml:space="preserve">, </w:t>
      </w:r>
      <w:proofErr w:type="spellStart"/>
      <w:r w:rsidRPr="00817E83">
        <w:t>kunkat</w:t>
      </w:r>
      <w:proofErr w:type="spellEnd"/>
      <w:r w:rsidRPr="00817E83">
        <w:t xml:space="preserve"> árvores, kiwi, videiras, cerejeiras. Há pinheiros como decoração, alguns dos quais com mais de 30 anos. Há também 40 </w:t>
      </w:r>
      <w:proofErr w:type="spellStart"/>
      <w:r w:rsidRPr="00817E83">
        <w:t>Paulownias</w:t>
      </w:r>
      <w:proofErr w:type="spellEnd"/>
      <w:r w:rsidRPr="00817E83">
        <w:t>. Esta propriedade também contém uma rede elétrica trifásica de 10,35Kva e um painel solar térmico duplo de 300L.</w:t>
      </w:r>
      <w:r w:rsidRPr="00817E83">
        <w:br/>
      </w:r>
      <w:r w:rsidRPr="00817E83">
        <w:br/>
        <w:t>Os mirtilos produzem em média 6,5 toneladas de produção anual. Após uma poda radical produzem cerca de 3 toneladas e após uma poda menos radical podem produzir 10 toneladas. As linhas são equipadas com um sistema de drenagem e sistema de irrigação por gotejamento. O valor de exportação e venda varia anualmente. Em 2023 os mirtilos foram vendidos para exportação a 7,5€/kg e 10€/kg a nível nacional.</w:t>
      </w:r>
      <w:r w:rsidRPr="00817E83">
        <w:br/>
      </w:r>
      <w:r w:rsidRPr="00817E83">
        <w:br/>
        <w:t>Para o seu conforto diário, inclui também um edifício pré-fabricado de 90m2 que necessita de algum acabamento. No rés-do-chão encontrará uma sala de estar de 42m2, um quarto de 12m2, uma casa de banho de 5,40m2 e outra sala de 30m2. A cave é espaçosa, medindo 90m2.</w:t>
      </w:r>
      <w:r w:rsidRPr="00817E83">
        <w:br/>
        <w:t>Conta ainda com dois canis.</w:t>
      </w:r>
      <w:r w:rsidRPr="00817E83">
        <w:br/>
        <w:t>A propriedade é totalmente vedada, com um portão automático de 5 metros.</w:t>
      </w:r>
      <w:r w:rsidRPr="00817E83">
        <w:br/>
      </w:r>
      <w:r w:rsidRPr="00817E83">
        <w:br/>
        <w:t>Opção 1: O valor anunciado é de € 138.000,00 e o imóvel será vendido nas condições atuais como se encontra, e sem máquinas agrícolas.</w:t>
      </w:r>
      <w:r w:rsidRPr="00817E83">
        <w:br/>
        <w:t>Opção 2: O imóvel é vendido pelo valor de € 160.000,00 Euros no seu estado atual, incluindo todas as máquinas agrícolas.</w:t>
      </w:r>
      <w:r w:rsidRPr="00817E83">
        <w:br/>
        <w:t xml:space="preserve">Opção 3: O imóvel é vendido pelo valor de € 176.000,00 Euros, que inclui a conclusão de obras interiores, com mobiliário de cozinha, pronto a habitar, todas </w:t>
      </w:r>
      <w:r w:rsidRPr="00817E83">
        <w:lastRenderedPageBreak/>
        <w:t>as máquinas agrícolas e o restauro de plantas de mirtilo e morango em falta/secas.</w:t>
      </w:r>
      <w:r w:rsidRPr="00817E83">
        <w:br/>
      </w:r>
      <w:r w:rsidRPr="00817E83">
        <w:br/>
        <w:t>Convenientemente localizado no lado norte da barragem de Marateca, numa zona rural tranquila, a 26kms de Castelo Branco e Fundão, a 6kms da autoestrada A23.</w:t>
      </w:r>
    </w:p>
    <w:p w14:paraId="7D03562D" w14:textId="77777777" w:rsidR="00817E83" w:rsidRDefault="00817E83"/>
    <w:sectPr w:rsidR="00817E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83"/>
    <w:rsid w:val="00817E83"/>
    <w:rsid w:val="00F6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DCD8"/>
  <w15:chartTrackingRefBased/>
  <w15:docId w15:val="{FEB05988-F56C-444C-9B0A-0443D880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17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7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817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7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7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7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7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7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817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7E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7E8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7E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7E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7E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7E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7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7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7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7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7E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7E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7E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7E8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7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5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5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David</dc:creator>
  <cp:keywords/>
  <dc:description/>
  <cp:lastModifiedBy>Paula David</cp:lastModifiedBy>
  <cp:revision>1</cp:revision>
  <dcterms:created xsi:type="dcterms:W3CDTF">2025-02-13T10:51:00Z</dcterms:created>
  <dcterms:modified xsi:type="dcterms:W3CDTF">2025-02-13T10:51:00Z</dcterms:modified>
</cp:coreProperties>
</file>